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DA8" w:rsidRPr="00736237" w:rsidRDefault="008F4DA8">
      <w:pPr>
        <w:rPr>
          <w:b/>
          <w:sz w:val="28"/>
          <w:szCs w:val="28"/>
        </w:rPr>
      </w:pPr>
      <w:r w:rsidRPr="00736237">
        <w:rPr>
          <w:b/>
          <w:sz w:val="28"/>
          <w:szCs w:val="28"/>
        </w:rPr>
        <w:t>Main Ideas</w:t>
      </w:r>
    </w:p>
    <w:p w:rsidR="003168F4" w:rsidRDefault="00762A53" w:rsidP="003168F4">
      <w:pPr>
        <w:pStyle w:val="ListParagraph"/>
        <w:numPr>
          <w:ilvl w:val="0"/>
          <w:numId w:val="5"/>
        </w:numPr>
      </w:pPr>
      <w:r>
        <w:t>The Reformation split western Christianity between the Catholic Church and a variety of “Protestant” sects.</w:t>
      </w:r>
    </w:p>
    <w:p w:rsidR="00762A53" w:rsidRDefault="00762A53" w:rsidP="003168F4">
      <w:pPr>
        <w:pStyle w:val="ListParagraph"/>
        <w:numPr>
          <w:ilvl w:val="0"/>
          <w:numId w:val="5"/>
        </w:numPr>
      </w:pPr>
      <w:r>
        <w:t>The Reformers set out to correct errors they saw in church doctrine and practice, but many of their reforms were carried forward by politically and economically motivated rulers.</w:t>
      </w:r>
    </w:p>
    <w:p w:rsidR="00762A53" w:rsidRDefault="00762A53" w:rsidP="003168F4">
      <w:pPr>
        <w:pStyle w:val="ListParagraph"/>
        <w:numPr>
          <w:ilvl w:val="0"/>
          <w:numId w:val="5"/>
        </w:numPr>
      </w:pPr>
      <w:r>
        <w:t>Religious division and political factors produced a number of wars along religious lines across Northern and Western Europe.</w:t>
      </w:r>
    </w:p>
    <w:p w:rsidR="00762A53" w:rsidRDefault="00762A53" w:rsidP="003168F4">
      <w:pPr>
        <w:pStyle w:val="ListParagraph"/>
        <w:numPr>
          <w:ilvl w:val="0"/>
          <w:numId w:val="5"/>
        </w:numPr>
        <w:sectPr w:rsidR="00762A53" w:rsidSect="008F4DA8">
          <w:headerReference w:type="default" r:id="rId7"/>
          <w:pgSz w:w="12240" w:h="15840"/>
          <w:pgMar w:top="1590" w:right="1440" w:bottom="1440" w:left="1440" w:header="720" w:footer="720" w:gutter="0"/>
          <w:cols w:space="720"/>
          <w:docGrid w:linePitch="360"/>
        </w:sectPr>
      </w:pPr>
      <w:r>
        <w:t>In the face of the criticisms of Protestant reformers, the Catholic Church reaffirmed all of its most contested doctrines while working to clean up problems in church practice.</w:t>
      </w:r>
    </w:p>
    <w:p w:rsidR="00736237" w:rsidRPr="00736237" w:rsidRDefault="00736237" w:rsidP="00736237">
      <w:pPr>
        <w:rPr>
          <w:b/>
          <w:sz w:val="28"/>
          <w:szCs w:val="28"/>
        </w:rPr>
        <w:sectPr w:rsidR="00736237" w:rsidRPr="00736237" w:rsidSect="00736237">
          <w:type w:val="continuous"/>
          <w:pgSz w:w="12240" w:h="15840"/>
          <w:pgMar w:top="1590" w:right="1440" w:bottom="1440" w:left="1440" w:header="720" w:footer="720" w:gutter="0"/>
          <w:cols w:space="720"/>
          <w:docGrid w:linePitch="360"/>
        </w:sectPr>
      </w:pPr>
      <w:r w:rsidRPr="00736237">
        <w:rPr>
          <w:b/>
          <w:sz w:val="28"/>
          <w:szCs w:val="28"/>
        </w:rPr>
        <w:lastRenderedPageBreak/>
        <w:t>Key Terms, People, and Events</w:t>
      </w:r>
    </w:p>
    <w:p w:rsidR="006B2D12" w:rsidRDefault="003168F4" w:rsidP="00762A53">
      <w:pPr>
        <w:spacing w:line="240" w:lineRule="auto"/>
      </w:pPr>
      <w:r>
        <w:lastRenderedPageBreak/>
        <w:t>Simony</w:t>
      </w:r>
    </w:p>
    <w:p w:rsidR="003168F4" w:rsidRDefault="003168F4" w:rsidP="00762A53">
      <w:pPr>
        <w:spacing w:line="240" w:lineRule="auto"/>
      </w:pPr>
      <w:r>
        <w:t>Pluralism/ Absenteeism</w:t>
      </w:r>
    </w:p>
    <w:p w:rsidR="003168F4" w:rsidRDefault="003168F4" w:rsidP="00762A53">
      <w:pPr>
        <w:spacing w:line="240" w:lineRule="auto"/>
      </w:pPr>
      <w:r>
        <w:t>Clerical Ignorance</w:t>
      </w:r>
    </w:p>
    <w:p w:rsidR="003168F4" w:rsidRDefault="003168F4" w:rsidP="00762A53">
      <w:pPr>
        <w:spacing w:line="240" w:lineRule="auto"/>
      </w:pPr>
      <w:r>
        <w:t>Martin Luther</w:t>
      </w:r>
    </w:p>
    <w:p w:rsidR="003168F4" w:rsidRDefault="003168F4" w:rsidP="00762A53">
      <w:pPr>
        <w:spacing w:line="240" w:lineRule="auto"/>
      </w:pPr>
      <w:r>
        <w:t>Sola Fide</w:t>
      </w:r>
    </w:p>
    <w:p w:rsidR="003168F4" w:rsidRDefault="003168F4" w:rsidP="00762A53">
      <w:pPr>
        <w:spacing w:line="240" w:lineRule="auto"/>
      </w:pPr>
      <w:r>
        <w:t>Sola Scriptura</w:t>
      </w:r>
    </w:p>
    <w:p w:rsidR="003168F4" w:rsidRDefault="003168F4" w:rsidP="00762A53">
      <w:pPr>
        <w:spacing w:line="240" w:lineRule="auto"/>
      </w:pPr>
      <w:r>
        <w:t>Indulgences</w:t>
      </w:r>
    </w:p>
    <w:p w:rsidR="003168F4" w:rsidRDefault="003168F4" w:rsidP="00762A53">
      <w:pPr>
        <w:spacing w:line="240" w:lineRule="auto"/>
      </w:pPr>
      <w:r>
        <w:t>95 Theses</w:t>
      </w:r>
    </w:p>
    <w:p w:rsidR="003168F4" w:rsidRDefault="003168F4" w:rsidP="00762A53">
      <w:pPr>
        <w:spacing w:line="240" w:lineRule="auto"/>
      </w:pPr>
      <w:r>
        <w:t>Diet of Worms</w:t>
      </w:r>
    </w:p>
    <w:p w:rsidR="003168F4" w:rsidRDefault="003168F4" w:rsidP="00762A53">
      <w:pPr>
        <w:spacing w:line="240" w:lineRule="auto"/>
      </w:pPr>
      <w:r>
        <w:t>Pope Leo X</w:t>
      </w:r>
    </w:p>
    <w:p w:rsidR="003168F4" w:rsidRDefault="003168F4" w:rsidP="00762A53">
      <w:pPr>
        <w:spacing w:line="240" w:lineRule="auto"/>
      </w:pPr>
      <w:r>
        <w:t>Emperor Charles V</w:t>
      </w:r>
    </w:p>
    <w:p w:rsidR="003168F4" w:rsidRDefault="003168F4" w:rsidP="00762A53">
      <w:pPr>
        <w:spacing w:line="240" w:lineRule="auto"/>
      </w:pPr>
      <w:r>
        <w:t>Protestant</w:t>
      </w:r>
    </w:p>
    <w:p w:rsidR="003168F4" w:rsidRDefault="003168F4" w:rsidP="00762A53">
      <w:pPr>
        <w:spacing w:line="240" w:lineRule="auto"/>
      </w:pPr>
      <w:r>
        <w:t>Ulrich Zwingli</w:t>
      </w:r>
    </w:p>
    <w:p w:rsidR="003168F4" w:rsidRDefault="003168F4" w:rsidP="00762A53">
      <w:pPr>
        <w:spacing w:line="240" w:lineRule="auto"/>
      </w:pPr>
      <w:r>
        <w:t>Eucharist/ Communion</w:t>
      </w:r>
    </w:p>
    <w:p w:rsidR="003168F4" w:rsidRDefault="000445C5" w:rsidP="00762A53">
      <w:pPr>
        <w:spacing w:line="240" w:lineRule="auto"/>
      </w:pPr>
      <w:r>
        <w:t>Transubstantiation/ Consubstantiation</w:t>
      </w:r>
    </w:p>
    <w:p w:rsidR="000445C5" w:rsidRDefault="000445C5" w:rsidP="00762A53">
      <w:pPr>
        <w:spacing w:line="240" w:lineRule="auto"/>
      </w:pPr>
      <w:r>
        <w:t>“Priesthood of all believers”</w:t>
      </w:r>
    </w:p>
    <w:p w:rsidR="000445C5" w:rsidRDefault="000445C5" w:rsidP="00762A53">
      <w:pPr>
        <w:spacing w:line="240" w:lineRule="auto"/>
      </w:pPr>
      <w:r>
        <w:t>Anabaptists</w:t>
      </w:r>
    </w:p>
    <w:p w:rsidR="000445C5" w:rsidRDefault="000445C5" w:rsidP="00762A53">
      <w:pPr>
        <w:spacing w:line="240" w:lineRule="auto"/>
      </w:pPr>
      <w:r>
        <w:t>German Peasants War</w:t>
      </w:r>
    </w:p>
    <w:p w:rsidR="000445C5" w:rsidRDefault="000445C5" w:rsidP="00762A53">
      <w:pPr>
        <w:spacing w:line="240" w:lineRule="auto"/>
      </w:pPr>
      <w:r>
        <w:lastRenderedPageBreak/>
        <w:t>Habsburg-Valois Wars</w:t>
      </w:r>
    </w:p>
    <w:p w:rsidR="000445C5" w:rsidRDefault="000445C5" w:rsidP="00762A53">
      <w:pPr>
        <w:spacing w:line="240" w:lineRule="auto"/>
      </w:pPr>
      <w:r>
        <w:t xml:space="preserve">Henry VIII of </w:t>
      </w:r>
      <w:r w:rsidR="00B56E51">
        <w:t>England</w:t>
      </w:r>
    </w:p>
    <w:p w:rsidR="000445C5" w:rsidRDefault="00B56E51" w:rsidP="00762A53">
      <w:pPr>
        <w:spacing w:line="240" w:lineRule="auto"/>
      </w:pPr>
      <w:r>
        <w:t>English Reformation</w:t>
      </w:r>
    </w:p>
    <w:p w:rsidR="000445C5" w:rsidRDefault="000445C5" w:rsidP="00762A53">
      <w:pPr>
        <w:spacing w:line="240" w:lineRule="auto"/>
      </w:pPr>
      <w:r>
        <w:t>The Act of Supremacy</w:t>
      </w:r>
    </w:p>
    <w:p w:rsidR="000445C5" w:rsidRDefault="000445C5" w:rsidP="00762A53">
      <w:pPr>
        <w:spacing w:line="240" w:lineRule="auto"/>
      </w:pPr>
      <w:r>
        <w:t>Pilgrimage of Grace</w:t>
      </w:r>
    </w:p>
    <w:p w:rsidR="000445C5" w:rsidRDefault="000445C5" w:rsidP="00762A53">
      <w:pPr>
        <w:spacing w:line="240" w:lineRule="auto"/>
      </w:pPr>
      <w:r>
        <w:t>Church of Ireland</w:t>
      </w:r>
    </w:p>
    <w:p w:rsidR="000445C5" w:rsidRDefault="000445C5" w:rsidP="00762A53">
      <w:pPr>
        <w:spacing w:line="240" w:lineRule="auto"/>
      </w:pPr>
      <w:r>
        <w:t>Edward VI</w:t>
      </w:r>
    </w:p>
    <w:p w:rsidR="000445C5" w:rsidRDefault="000445C5" w:rsidP="00762A53">
      <w:pPr>
        <w:spacing w:line="240" w:lineRule="auto"/>
      </w:pPr>
      <w:r>
        <w:t>The Book of Common Prayer</w:t>
      </w:r>
    </w:p>
    <w:p w:rsidR="000445C5" w:rsidRDefault="000445C5" w:rsidP="00762A53">
      <w:pPr>
        <w:spacing w:line="240" w:lineRule="auto"/>
      </w:pPr>
      <w:r>
        <w:t>Mary I</w:t>
      </w:r>
    </w:p>
    <w:p w:rsidR="000445C5" w:rsidRDefault="000445C5" w:rsidP="00762A53">
      <w:pPr>
        <w:spacing w:line="240" w:lineRule="auto"/>
      </w:pPr>
      <w:r>
        <w:t>Elizabeth I</w:t>
      </w:r>
    </w:p>
    <w:p w:rsidR="000445C5" w:rsidRDefault="000445C5" w:rsidP="00762A53">
      <w:pPr>
        <w:spacing w:line="240" w:lineRule="auto"/>
      </w:pPr>
      <w:r>
        <w:t>Elizabethan Settlement</w:t>
      </w:r>
    </w:p>
    <w:p w:rsidR="000445C5" w:rsidRDefault="000445C5" w:rsidP="00762A53">
      <w:pPr>
        <w:spacing w:line="240" w:lineRule="auto"/>
      </w:pPr>
      <w:r>
        <w:t>The Thirty-Nine Articles</w:t>
      </w:r>
    </w:p>
    <w:p w:rsidR="000445C5" w:rsidRDefault="000445C5" w:rsidP="00762A53">
      <w:pPr>
        <w:spacing w:line="240" w:lineRule="auto"/>
      </w:pPr>
      <w:r>
        <w:t>John Calvin</w:t>
      </w:r>
    </w:p>
    <w:p w:rsidR="000445C5" w:rsidRDefault="000445C5" w:rsidP="00762A53">
      <w:pPr>
        <w:spacing w:line="240" w:lineRule="auto"/>
      </w:pPr>
      <w:r>
        <w:t>Predestination</w:t>
      </w:r>
    </w:p>
    <w:p w:rsidR="000445C5" w:rsidRDefault="000445C5" w:rsidP="00762A53">
      <w:pPr>
        <w:spacing w:line="240" w:lineRule="auto"/>
      </w:pPr>
      <w:r>
        <w:t>Calvin’s Geneva</w:t>
      </w:r>
    </w:p>
    <w:p w:rsidR="000445C5" w:rsidRDefault="000445C5" w:rsidP="00762A53">
      <w:pPr>
        <w:spacing w:line="240" w:lineRule="auto"/>
      </w:pPr>
      <w:r>
        <w:t>John Knox</w:t>
      </w:r>
    </w:p>
    <w:p w:rsidR="000445C5" w:rsidRDefault="000445C5" w:rsidP="00762A53">
      <w:pPr>
        <w:spacing w:line="240" w:lineRule="auto"/>
      </w:pPr>
      <w:r>
        <w:t>Pope Paul III</w:t>
      </w:r>
    </w:p>
    <w:p w:rsidR="000445C5" w:rsidRDefault="000445C5" w:rsidP="00762A53">
      <w:pPr>
        <w:spacing w:line="240" w:lineRule="auto"/>
      </w:pPr>
      <w:r>
        <w:t>Counter/Catholic Reformation</w:t>
      </w:r>
    </w:p>
    <w:p w:rsidR="000445C5" w:rsidRDefault="000445C5" w:rsidP="00762A53">
      <w:pPr>
        <w:spacing w:line="240" w:lineRule="auto"/>
      </w:pPr>
      <w:r>
        <w:t>Council of Trent</w:t>
      </w:r>
    </w:p>
    <w:p w:rsidR="00B840D5" w:rsidRDefault="00B840D5" w:rsidP="00762A53">
      <w:pPr>
        <w:spacing w:line="240" w:lineRule="auto"/>
      </w:pPr>
      <w:r>
        <w:lastRenderedPageBreak/>
        <w:t>The Index of Forbidden Books</w:t>
      </w:r>
    </w:p>
    <w:p w:rsidR="000445C5" w:rsidRDefault="000445C5" w:rsidP="00762A53">
      <w:pPr>
        <w:spacing w:line="240" w:lineRule="auto"/>
      </w:pPr>
      <w:proofErr w:type="spellStart"/>
      <w:r>
        <w:t>Ursulines</w:t>
      </w:r>
      <w:proofErr w:type="spellEnd"/>
    </w:p>
    <w:p w:rsidR="000445C5" w:rsidRDefault="000445C5" w:rsidP="00762A53">
      <w:pPr>
        <w:spacing w:line="240" w:lineRule="auto"/>
      </w:pPr>
      <w:r>
        <w:t>Jesuits</w:t>
      </w:r>
    </w:p>
    <w:p w:rsidR="000445C5" w:rsidRDefault="000445C5" w:rsidP="00762A53">
      <w:pPr>
        <w:spacing w:line="240" w:lineRule="auto"/>
      </w:pPr>
      <w:r>
        <w:t>Ignatius Loyola</w:t>
      </w:r>
    </w:p>
    <w:p w:rsidR="000445C5" w:rsidRDefault="000445C5" w:rsidP="00762A53">
      <w:pPr>
        <w:spacing w:line="240" w:lineRule="auto"/>
      </w:pPr>
      <w:r>
        <w:t>Theresa of Avila</w:t>
      </w:r>
    </w:p>
    <w:p w:rsidR="000445C5" w:rsidRDefault="000445C5" w:rsidP="00762A53">
      <w:pPr>
        <w:spacing w:line="240" w:lineRule="auto"/>
      </w:pPr>
      <w:r>
        <w:t>Huguenots</w:t>
      </w:r>
    </w:p>
    <w:p w:rsidR="000445C5" w:rsidRDefault="000445C5" w:rsidP="00762A53">
      <w:pPr>
        <w:spacing w:line="240" w:lineRule="auto"/>
      </w:pPr>
      <w:bookmarkStart w:id="0" w:name="_GoBack"/>
      <w:bookmarkEnd w:id="0"/>
      <w:r>
        <w:t>Iconoclasm</w:t>
      </w:r>
    </w:p>
    <w:p w:rsidR="000445C5" w:rsidRDefault="000445C5" w:rsidP="00762A53">
      <w:pPr>
        <w:spacing w:line="240" w:lineRule="auto"/>
      </w:pPr>
      <w:r>
        <w:t>St. Bartholomew’s Day Massacre</w:t>
      </w:r>
    </w:p>
    <w:p w:rsidR="000445C5" w:rsidRDefault="000445C5" w:rsidP="00762A53">
      <w:pPr>
        <w:spacing w:line="240" w:lineRule="auto"/>
      </w:pPr>
      <w:proofErr w:type="spellStart"/>
      <w:r>
        <w:t>Politiques</w:t>
      </w:r>
      <w:proofErr w:type="spellEnd"/>
    </w:p>
    <w:p w:rsidR="000445C5" w:rsidRDefault="000445C5" w:rsidP="00762A53">
      <w:pPr>
        <w:spacing w:line="240" w:lineRule="auto"/>
      </w:pPr>
      <w:r>
        <w:t>Henry IV of France</w:t>
      </w:r>
    </w:p>
    <w:p w:rsidR="000445C5" w:rsidRDefault="000445C5" w:rsidP="00762A53">
      <w:pPr>
        <w:spacing w:line="240" w:lineRule="auto"/>
      </w:pPr>
      <w:r>
        <w:t>Edict of Nantes</w:t>
      </w:r>
    </w:p>
    <w:p w:rsidR="000445C5" w:rsidRDefault="000445C5" w:rsidP="00762A53">
      <w:pPr>
        <w:spacing w:line="240" w:lineRule="auto"/>
      </w:pPr>
      <w:r>
        <w:t>Philip II</w:t>
      </w:r>
    </w:p>
    <w:p w:rsidR="000445C5" w:rsidRDefault="000445C5" w:rsidP="00762A53">
      <w:pPr>
        <w:spacing w:line="240" w:lineRule="auto"/>
      </w:pPr>
      <w:r>
        <w:t>Union of Utrecht</w:t>
      </w:r>
    </w:p>
    <w:p w:rsidR="000445C5" w:rsidRDefault="000445C5" w:rsidP="00762A53">
      <w:pPr>
        <w:spacing w:line="240" w:lineRule="auto"/>
      </w:pPr>
      <w:r>
        <w:t>Witch Hunt</w:t>
      </w:r>
    </w:p>
    <w:p w:rsidR="000445C5" w:rsidRDefault="000445C5" w:rsidP="00762A53">
      <w:pPr>
        <w:spacing w:line="240" w:lineRule="auto"/>
      </w:pPr>
      <w:r>
        <w:t>Misogyny</w:t>
      </w:r>
    </w:p>
    <w:sectPr w:rsidR="000445C5" w:rsidSect="00762A53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96B" w:rsidRDefault="002C396B" w:rsidP="006B2D12">
      <w:pPr>
        <w:spacing w:after="0" w:line="240" w:lineRule="auto"/>
      </w:pPr>
      <w:r>
        <w:separator/>
      </w:r>
    </w:p>
  </w:endnote>
  <w:endnote w:type="continuationSeparator" w:id="0">
    <w:p w:rsidR="002C396B" w:rsidRDefault="002C396B" w:rsidP="006B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96B" w:rsidRDefault="002C396B" w:rsidP="006B2D12">
      <w:pPr>
        <w:spacing w:after="0" w:line="240" w:lineRule="auto"/>
      </w:pPr>
      <w:r>
        <w:separator/>
      </w:r>
    </w:p>
  </w:footnote>
  <w:footnote w:type="continuationSeparator" w:id="0">
    <w:p w:rsidR="002C396B" w:rsidRDefault="002C396B" w:rsidP="006B2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5EF7D68854A4B818AC44E31BA52761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2D12" w:rsidRDefault="003168F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Reformation</w:t>
        </w:r>
        <w:r w:rsidR="006B2D12">
          <w:rPr>
            <w:rFonts w:asciiTheme="majorHAnsi" w:eastAsiaTheme="majorEastAsia" w:hAnsiTheme="majorHAnsi" w:cstheme="majorBidi"/>
            <w:sz w:val="32"/>
            <w:szCs w:val="32"/>
          </w:rPr>
          <w:t xml:space="preserve"> Key Terms, People, and Events (Chapter 1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4</w:t>
        </w:r>
        <w:r w:rsidR="006B2D12">
          <w:rPr>
            <w:rFonts w:asciiTheme="majorHAnsi" w:eastAsiaTheme="majorEastAsia" w:hAnsiTheme="majorHAnsi" w:cstheme="majorBidi"/>
            <w:sz w:val="32"/>
            <w:szCs w:val="32"/>
          </w:rPr>
          <w:t>)</w:t>
        </w:r>
      </w:p>
    </w:sdtContent>
  </w:sdt>
  <w:p w:rsidR="006B2D12" w:rsidRDefault="006B2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43729"/>
    <w:multiLevelType w:val="hybridMultilevel"/>
    <w:tmpl w:val="9788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82965"/>
    <w:multiLevelType w:val="hybridMultilevel"/>
    <w:tmpl w:val="8FDA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47EB9"/>
    <w:multiLevelType w:val="hybridMultilevel"/>
    <w:tmpl w:val="BB9A9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A0263"/>
    <w:multiLevelType w:val="hybridMultilevel"/>
    <w:tmpl w:val="8BF0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A4CE9"/>
    <w:multiLevelType w:val="hybridMultilevel"/>
    <w:tmpl w:val="A6C07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D12"/>
    <w:rsid w:val="000445C5"/>
    <w:rsid w:val="002C396B"/>
    <w:rsid w:val="003168F4"/>
    <w:rsid w:val="00357A8D"/>
    <w:rsid w:val="00366E43"/>
    <w:rsid w:val="00687CE8"/>
    <w:rsid w:val="006B2D12"/>
    <w:rsid w:val="00736237"/>
    <w:rsid w:val="00762A53"/>
    <w:rsid w:val="008F4DA8"/>
    <w:rsid w:val="00957BBF"/>
    <w:rsid w:val="00B56E51"/>
    <w:rsid w:val="00B80DA6"/>
    <w:rsid w:val="00B840D5"/>
    <w:rsid w:val="00CE509D"/>
    <w:rsid w:val="00CE551B"/>
    <w:rsid w:val="00E0453F"/>
    <w:rsid w:val="00ED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88903"/>
  <w15:docId w15:val="{786E6699-2570-42CF-8736-7F75400C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D12"/>
  </w:style>
  <w:style w:type="paragraph" w:styleId="Footer">
    <w:name w:val="footer"/>
    <w:basedOn w:val="Normal"/>
    <w:link w:val="FooterChar"/>
    <w:uiPriority w:val="99"/>
    <w:semiHidden/>
    <w:unhideWhenUsed/>
    <w:rsid w:val="006B2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D12"/>
  </w:style>
  <w:style w:type="paragraph" w:styleId="BalloonText">
    <w:name w:val="Balloon Text"/>
    <w:basedOn w:val="Normal"/>
    <w:link w:val="BalloonTextChar"/>
    <w:uiPriority w:val="99"/>
    <w:semiHidden/>
    <w:unhideWhenUsed/>
    <w:rsid w:val="006B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D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DA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80D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EF7D68854A4B818AC44E31BA52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6B848-07A9-4CEB-BC1E-42899C7EB34A}"/>
      </w:docPartPr>
      <w:docPartBody>
        <w:p w:rsidR="005F0D7C" w:rsidRDefault="00657731" w:rsidP="00657731">
          <w:pPr>
            <w:pStyle w:val="15EF7D68854A4B818AC44E31BA52761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57731"/>
    <w:rsid w:val="005F0D7C"/>
    <w:rsid w:val="00657731"/>
    <w:rsid w:val="00662401"/>
    <w:rsid w:val="00CB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EF7D68854A4B818AC44E31BA52761B">
    <w:name w:val="15EF7D68854A4B818AC44E31BA52761B"/>
    <w:rsid w:val="006577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Reformation Key Terms, People, and Events (Chapter 14)</vt:lpstr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Reformation Key Terms, People, and Events (Chapter 14)</dc:title>
  <dc:subject/>
  <dc:creator>R. Watson</dc:creator>
  <cp:keywords/>
  <dc:description/>
  <cp:lastModifiedBy>ROBERT WATSON</cp:lastModifiedBy>
  <cp:revision>6</cp:revision>
  <cp:lastPrinted>2011-10-03T14:59:00Z</cp:lastPrinted>
  <dcterms:created xsi:type="dcterms:W3CDTF">2011-10-02T22:05:00Z</dcterms:created>
  <dcterms:modified xsi:type="dcterms:W3CDTF">2016-09-24T21:06:00Z</dcterms:modified>
</cp:coreProperties>
</file>